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620" w:rsidRDefault="00B54620" w:rsidP="00B546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54620" w:rsidRDefault="00B54620" w:rsidP="00B546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54620" w:rsidRDefault="00B54620" w:rsidP="00B546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54620" w:rsidRDefault="00B54620" w:rsidP="00B5462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54620" w:rsidRDefault="00B54620" w:rsidP="00B5462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54620" w:rsidRDefault="00B54620" w:rsidP="00B5462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37B6D" w:rsidRDefault="00237B6D" w:rsidP="00237B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52E85" w:rsidRPr="00D16880" w:rsidRDefault="00F52E85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F52E85" w:rsidRPr="00D16880" w:rsidRDefault="00F52E85" w:rsidP="001B0ADB">
      <w:pPr>
        <w:jc w:val="center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F52E85" w:rsidRPr="00D16880" w:rsidRDefault="00F52E85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Название лекции: </w:t>
      </w:r>
      <w:r w:rsidRPr="00D16880">
        <w:rPr>
          <w:rFonts w:ascii="Times New Roman" w:hAnsi="Times New Roman"/>
          <w:spacing w:val="-7"/>
          <w:sz w:val="24"/>
          <w:szCs w:val="24"/>
        </w:rPr>
        <w:t>Воспалительные заболевания почек.</w:t>
      </w:r>
    </w:p>
    <w:p w:rsidR="00F52E85" w:rsidRPr="006677F6" w:rsidRDefault="00F52E85" w:rsidP="006677F6">
      <w:pPr>
        <w:rPr>
          <w:rFonts w:ascii="Arial" w:hAnsi="Arial" w:cs="Arial"/>
          <w:sz w:val="20"/>
          <w:szCs w:val="30"/>
        </w:rPr>
      </w:pPr>
      <w:r w:rsidRPr="00D16880">
        <w:rPr>
          <w:rFonts w:ascii="Times New Roman" w:hAnsi="Times New Roman"/>
          <w:sz w:val="24"/>
          <w:szCs w:val="24"/>
        </w:rPr>
        <w:t xml:space="preserve">Код темы лекции по унифицированной </w:t>
      </w:r>
      <w:r w:rsidRPr="00646A36">
        <w:rPr>
          <w:rFonts w:ascii="Times New Roman" w:hAnsi="Times New Roman"/>
          <w:sz w:val="24"/>
          <w:szCs w:val="24"/>
        </w:rPr>
        <w:t xml:space="preserve">программе: </w:t>
      </w:r>
      <w:r w:rsidR="006677F6" w:rsidRPr="006677F6">
        <w:rPr>
          <w:rFonts w:ascii="Arial" w:hAnsi="Arial" w:cs="Arial"/>
          <w:sz w:val="20"/>
          <w:szCs w:val="30"/>
        </w:rPr>
        <w:t>13.4.1</w:t>
      </w:r>
      <w:r w:rsidR="006677F6">
        <w:rPr>
          <w:rFonts w:ascii="Arial" w:hAnsi="Arial" w:cs="Arial"/>
          <w:sz w:val="20"/>
          <w:szCs w:val="30"/>
        </w:rPr>
        <w:t xml:space="preserve"> </w:t>
      </w:r>
      <w:r w:rsidR="006677F6" w:rsidRPr="006677F6">
        <w:rPr>
          <w:rFonts w:ascii="Arial" w:hAnsi="Arial" w:cs="Arial"/>
          <w:sz w:val="20"/>
          <w:szCs w:val="30"/>
        </w:rPr>
        <w:t>13.4.2</w:t>
      </w:r>
      <w:r w:rsidR="006677F6">
        <w:rPr>
          <w:rFonts w:ascii="Arial" w:hAnsi="Arial" w:cs="Arial"/>
          <w:sz w:val="20"/>
          <w:szCs w:val="30"/>
        </w:rPr>
        <w:t xml:space="preserve"> </w:t>
      </w:r>
      <w:r w:rsidR="006677F6" w:rsidRPr="006677F6">
        <w:rPr>
          <w:rFonts w:ascii="Arial" w:hAnsi="Arial" w:cs="Arial"/>
          <w:sz w:val="20"/>
          <w:szCs w:val="30"/>
        </w:rPr>
        <w:t>13.4.3</w:t>
      </w:r>
      <w:r w:rsidR="006677F6">
        <w:rPr>
          <w:rFonts w:ascii="Arial" w:hAnsi="Arial" w:cs="Arial"/>
          <w:sz w:val="20"/>
          <w:szCs w:val="30"/>
        </w:rPr>
        <w:t xml:space="preserve"> </w:t>
      </w:r>
      <w:r w:rsidR="006677F6" w:rsidRPr="006677F6">
        <w:rPr>
          <w:rFonts w:ascii="Arial" w:hAnsi="Arial" w:cs="Arial"/>
          <w:sz w:val="20"/>
          <w:szCs w:val="30"/>
        </w:rPr>
        <w:t>13.4.4.</w:t>
      </w:r>
      <w:r w:rsidR="006677F6">
        <w:rPr>
          <w:rFonts w:ascii="Arial" w:hAnsi="Arial" w:cs="Arial"/>
          <w:sz w:val="20"/>
          <w:szCs w:val="30"/>
        </w:rPr>
        <w:t xml:space="preserve"> </w:t>
      </w:r>
      <w:r w:rsidR="006677F6" w:rsidRPr="006677F6">
        <w:rPr>
          <w:rFonts w:ascii="Arial" w:hAnsi="Arial" w:cs="Arial"/>
          <w:sz w:val="20"/>
          <w:szCs w:val="30"/>
        </w:rPr>
        <w:t>13.4.9.</w:t>
      </w:r>
      <w:r w:rsidR="006677F6">
        <w:rPr>
          <w:rFonts w:ascii="Arial" w:hAnsi="Arial" w:cs="Arial"/>
          <w:sz w:val="20"/>
          <w:szCs w:val="30"/>
        </w:rPr>
        <w:t xml:space="preserve"> </w:t>
      </w:r>
      <w:r w:rsidR="006677F6" w:rsidRPr="006677F6">
        <w:rPr>
          <w:rFonts w:ascii="Arial" w:hAnsi="Arial" w:cs="Arial"/>
          <w:sz w:val="20"/>
          <w:szCs w:val="30"/>
        </w:rPr>
        <w:t>13.4.10</w:t>
      </w:r>
    </w:p>
    <w:p w:rsidR="006677F6" w:rsidRDefault="006677F6" w:rsidP="006677F6">
      <w:pPr>
        <w:pStyle w:val="Standard"/>
        <w:numPr>
          <w:ilvl w:val="0"/>
          <w:numId w:val="1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6677F6" w:rsidRDefault="006677F6" w:rsidP="006677F6">
      <w:pPr>
        <w:pStyle w:val="a8"/>
        <w:numPr>
          <w:ilvl w:val="0"/>
          <w:numId w:val="1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F52E85" w:rsidRPr="00D16880" w:rsidRDefault="00F52E85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>Продолжительность лекции – 2 часа.</w:t>
      </w:r>
    </w:p>
    <w:p w:rsidR="00F52E85" w:rsidRPr="00D16880" w:rsidRDefault="00F52E85" w:rsidP="00C162A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D16880">
        <w:rPr>
          <w:rFonts w:ascii="Times New Roman" w:hAnsi="Times New Roman"/>
          <w:sz w:val="24"/>
          <w:szCs w:val="24"/>
        </w:rPr>
        <w:t>о</w:t>
      </w:r>
      <w:r w:rsidR="006677F6">
        <w:rPr>
          <w:rFonts w:ascii="Times New Roman" w:hAnsi="Times New Roman"/>
          <w:sz w:val="24"/>
          <w:szCs w:val="24"/>
        </w:rPr>
        <w:t>бучающегося</w:t>
      </w:r>
      <w:bookmarkStart w:id="0" w:name="_GoBack"/>
      <w:bookmarkEnd w:id="0"/>
      <w:proofErr w:type="gramEnd"/>
      <w:r w:rsidRPr="00D16880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D16880">
        <w:rPr>
          <w:rFonts w:ascii="Times New Roman" w:hAnsi="Times New Roman"/>
          <w:spacing w:val="-7"/>
          <w:sz w:val="24"/>
          <w:szCs w:val="24"/>
        </w:rPr>
        <w:t>воспалительным заболеваниям почек.</w:t>
      </w:r>
    </w:p>
    <w:p w:rsidR="00F52E85" w:rsidRPr="00D16880" w:rsidRDefault="00F52E85" w:rsidP="00D168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Этиология, факторы риска, патогенез, классификация пиелонефрита, Клиника, варианты течения  пиелонефрита. Особенности  течения у беременных, в пожилом возрасте. Дифференциальная диагностика, лечение острых и хронических пиелонефритов, </w:t>
      </w:r>
      <w:proofErr w:type="spellStart"/>
      <w:r w:rsidRPr="00D16880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Pr="00D16880">
        <w:rPr>
          <w:rFonts w:ascii="Times New Roman" w:hAnsi="Times New Roman"/>
          <w:sz w:val="24"/>
          <w:szCs w:val="24"/>
        </w:rPr>
        <w:t xml:space="preserve"> лечение, профилактика.</w:t>
      </w:r>
    </w:p>
    <w:p w:rsidR="00F52E85" w:rsidRPr="00D16880" w:rsidRDefault="00F52E85" w:rsidP="00402864">
      <w:pPr>
        <w:tabs>
          <w:tab w:val="left" w:pos="6855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52E85" w:rsidRPr="00D16880" w:rsidRDefault="00F52E85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План лекции: </w:t>
      </w:r>
    </w:p>
    <w:p w:rsidR="00F52E85" w:rsidRPr="00D16880" w:rsidRDefault="00F52E85" w:rsidP="00D168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16880">
        <w:rPr>
          <w:rFonts w:ascii="Times New Roman" w:hAnsi="Times New Roman"/>
          <w:sz w:val="24"/>
          <w:szCs w:val="24"/>
        </w:rPr>
        <w:t>Этиология, факторы риска, патогенез, классификация пиелонефрита</w:t>
      </w:r>
    </w:p>
    <w:p w:rsidR="00F52E85" w:rsidRDefault="00F52E85" w:rsidP="00D168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16880">
        <w:rPr>
          <w:rFonts w:ascii="Times New Roman" w:hAnsi="Times New Roman"/>
          <w:sz w:val="24"/>
          <w:szCs w:val="24"/>
        </w:rPr>
        <w:t xml:space="preserve">Клиника, варианты течения  пиелонефрита. </w:t>
      </w:r>
    </w:p>
    <w:p w:rsidR="00F52E85" w:rsidRDefault="00F52E85" w:rsidP="00D168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D16880">
        <w:rPr>
          <w:rFonts w:ascii="Times New Roman" w:hAnsi="Times New Roman"/>
          <w:sz w:val="24"/>
          <w:szCs w:val="24"/>
        </w:rPr>
        <w:t xml:space="preserve">Особенности  течения у беременных, в пожилом возрасте. </w:t>
      </w:r>
    </w:p>
    <w:p w:rsidR="00F52E85" w:rsidRPr="00D16880" w:rsidRDefault="00F52E85" w:rsidP="00D168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D16880">
        <w:rPr>
          <w:rFonts w:ascii="Times New Roman" w:hAnsi="Times New Roman"/>
          <w:sz w:val="24"/>
          <w:szCs w:val="24"/>
        </w:rPr>
        <w:t xml:space="preserve">Дифференциальная диагностика, лечение острых и хронических пиелонефритов, </w:t>
      </w:r>
      <w:proofErr w:type="spellStart"/>
      <w:r w:rsidRPr="00D16880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Pr="00D16880">
        <w:rPr>
          <w:rFonts w:ascii="Times New Roman" w:hAnsi="Times New Roman"/>
          <w:sz w:val="24"/>
          <w:szCs w:val="24"/>
        </w:rPr>
        <w:t xml:space="preserve"> лечение, профилактика.</w:t>
      </w:r>
    </w:p>
    <w:p w:rsidR="00F52E85" w:rsidRPr="00D16880" w:rsidRDefault="00F52E85" w:rsidP="00402864">
      <w:pPr>
        <w:tabs>
          <w:tab w:val="left" w:pos="2070"/>
          <w:tab w:val="left" w:pos="292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52E85" w:rsidRPr="00D16880" w:rsidRDefault="00F52E85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168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1688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52E85" w:rsidRPr="00D16880" w:rsidRDefault="00F52E85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F52E85" w:rsidRPr="00D16880" w:rsidRDefault="00F52E85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F52E85" w:rsidRPr="00D16880" w:rsidRDefault="00F52E85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F52E85" w:rsidRPr="00D16880" w:rsidRDefault="00F52E85" w:rsidP="002F73DA">
      <w:pPr>
        <w:widowControl w:val="0"/>
        <w:tabs>
          <w:tab w:val="left" w:pos="2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           Основная:</w:t>
      </w:r>
      <w:r w:rsidRPr="00D16880">
        <w:rPr>
          <w:rFonts w:ascii="Times New Roman" w:hAnsi="Times New Roman"/>
          <w:bCs/>
          <w:sz w:val="24"/>
          <w:szCs w:val="24"/>
        </w:rPr>
        <w:t xml:space="preserve"> </w:t>
      </w:r>
      <w:r w:rsidRPr="00D16880">
        <w:rPr>
          <w:rFonts w:ascii="Times New Roman" w:hAnsi="Times New Roman"/>
          <w:bCs/>
          <w:sz w:val="24"/>
          <w:szCs w:val="24"/>
        </w:rPr>
        <w:tab/>
      </w:r>
    </w:p>
    <w:p w:rsidR="00F52E85" w:rsidRPr="00D16880" w:rsidRDefault="00F52E85" w:rsidP="00D16880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</w:p>
    <w:p w:rsidR="00F52E85" w:rsidRPr="00D16880" w:rsidRDefault="00F52E85" w:rsidP="00D16880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F52E85" w:rsidRPr="00D16880" w:rsidRDefault="00F52E85" w:rsidP="00D16880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 Социально-значимые инфекции: монография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D16880">
        <w:rPr>
          <w:rFonts w:ascii="Times New Roman" w:hAnsi="Times New Roman"/>
          <w:color w:val="000000"/>
          <w:sz w:val="24"/>
          <w:szCs w:val="24"/>
        </w:rPr>
        <w:t> 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D16880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D1688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1688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D1688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D16880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1688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D168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D1688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1688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D16880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D168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16880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D1688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F52E85" w:rsidRPr="00D16880" w:rsidRDefault="00F52E85" w:rsidP="00D16880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D1688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D16880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D1688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D16880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F52E85" w:rsidRPr="00D16880" w:rsidRDefault="00F52E85" w:rsidP="00BE412A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F52E85" w:rsidRPr="00D16880" w:rsidRDefault="00F52E85" w:rsidP="00BE412A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16880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F52E85" w:rsidRPr="00D16880" w:rsidRDefault="00F52E85" w:rsidP="00BE412A">
      <w:pPr>
        <w:pStyle w:val="a8"/>
        <w:jc w:val="center"/>
        <w:rPr>
          <w:rFonts w:ascii="Times New Roman" w:hAnsi="Times New Roman"/>
          <w:bCs/>
          <w:sz w:val="24"/>
          <w:szCs w:val="24"/>
        </w:rPr>
      </w:pPr>
    </w:p>
    <w:p w:rsidR="00F52E85" w:rsidRPr="00D16880" w:rsidRDefault="00F52E85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52E85" w:rsidRPr="00D16880" w:rsidRDefault="00F52E85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52E85" w:rsidRPr="00D16880" w:rsidRDefault="00F52E85" w:rsidP="00BE412A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D16880">
        <w:rPr>
          <w:rFonts w:ascii="Times New Roman" w:hAnsi="Times New Roman"/>
          <w:sz w:val="24"/>
          <w:szCs w:val="24"/>
        </w:rPr>
        <w:t>29 ноября 2010 года N 326-ФЗ</w:t>
      </w:r>
    </w:p>
    <w:p w:rsidR="00F52E85" w:rsidRPr="00D16880" w:rsidRDefault="00F52E85" w:rsidP="00BE412A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1688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D16880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D16880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52E85" w:rsidRPr="00D16880" w:rsidRDefault="00F52E85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52E85" w:rsidRPr="00D16880" w:rsidRDefault="00F52E85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D16880">
          <w:rPr>
            <w:rStyle w:val="ab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D16880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52E85" w:rsidRPr="00D16880" w:rsidRDefault="00F52E85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16880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D16880">
          <w:rPr>
            <w:rStyle w:val="ab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D16880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52E85" w:rsidRPr="00D16880" w:rsidRDefault="006677F6" w:rsidP="00BE412A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52E85" w:rsidRPr="00D16880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52E85" w:rsidRPr="00D16880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52E85" w:rsidRPr="00D16880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52E85" w:rsidRPr="00D16880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52E85" w:rsidRPr="00D16880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52E85" w:rsidRPr="00D16880" w:rsidRDefault="00F52E85" w:rsidP="00BE412A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D16880">
        <w:rPr>
          <w:rFonts w:ascii="Times New Roman" w:hAnsi="Times New Roman"/>
          <w:sz w:val="24"/>
          <w:szCs w:val="24"/>
        </w:rPr>
        <w:t>СР</w:t>
      </w:r>
      <w:proofErr w:type="gramEnd"/>
      <w:r w:rsidRPr="00D1688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D16880">
          <w:rPr>
            <w:rFonts w:ascii="Times New Roman" w:hAnsi="Times New Roman"/>
            <w:sz w:val="24"/>
            <w:szCs w:val="24"/>
          </w:rPr>
          <w:t>2010 г</w:t>
        </w:r>
      </w:smartTag>
      <w:r w:rsidRPr="00D16880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F52E85" w:rsidRPr="00D16880" w:rsidRDefault="00F52E85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D16880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D1688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52E85" w:rsidRPr="00D16880" w:rsidRDefault="00F52E85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lastRenderedPageBreak/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52E85" w:rsidRPr="00D16880" w:rsidRDefault="00F52E85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E85" w:rsidRPr="00D16880" w:rsidRDefault="00F52E85" w:rsidP="00BE412A">
      <w:pPr>
        <w:widowControl w:val="0"/>
        <w:tabs>
          <w:tab w:val="left" w:pos="403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16880">
        <w:rPr>
          <w:rFonts w:ascii="Times New Roman" w:hAnsi="Times New Roman"/>
          <w:sz w:val="24"/>
          <w:szCs w:val="24"/>
        </w:rPr>
        <w:tab/>
      </w:r>
    </w:p>
    <w:p w:rsidR="00F52E85" w:rsidRPr="00D16880" w:rsidRDefault="00F52E85" w:rsidP="00584543">
      <w:pPr>
        <w:jc w:val="both"/>
        <w:rPr>
          <w:rFonts w:ascii="Times New Roman" w:hAnsi="Times New Roman"/>
          <w:sz w:val="24"/>
          <w:szCs w:val="24"/>
        </w:rPr>
      </w:pPr>
    </w:p>
    <w:sectPr w:rsidR="00F52E85" w:rsidRPr="00D168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F6917"/>
    <w:multiLevelType w:val="multilevel"/>
    <w:tmpl w:val="E9725BE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68E"/>
    <w:rsid w:val="00051017"/>
    <w:rsid w:val="000C4527"/>
    <w:rsid w:val="000E64B6"/>
    <w:rsid w:val="00106FB0"/>
    <w:rsid w:val="00134AD0"/>
    <w:rsid w:val="0017139B"/>
    <w:rsid w:val="001B0ADB"/>
    <w:rsid w:val="001C1D29"/>
    <w:rsid w:val="0020139C"/>
    <w:rsid w:val="00215645"/>
    <w:rsid w:val="002234FE"/>
    <w:rsid w:val="00237B6D"/>
    <w:rsid w:val="002E62C5"/>
    <w:rsid w:val="002F73DA"/>
    <w:rsid w:val="00374EF6"/>
    <w:rsid w:val="00384B37"/>
    <w:rsid w:val="003A190B"/>
    <w:rsid w:val="003B5B54"/>
    <w:rsid w:val="003C7734"/>
    <w:rsid w:val="003E2EEE"/>
    <w:rsid w:val="00402864"/>
    <w:rsid w:val="00581FF2"/>
    <w:rsid w:val="00584543"/>
    <w:rsid w:val="0061045C"/>
    <w:rsid w:val="0064609B"/>
    <w:rsid w:val="00646A36"/>
    <w:rsid w:val="006677F6"/>
    <w:rsid w:val="006C017E"/>
    <w:rsid w:val="006D0A1C"/>
    <w:rsid w:val="006F40C9"/>
    <w:rsid w:val="007054D3"/>
    <w:rsid w:val="00716005"/>
    <w:rsid w:val="00722990"/>
    <w:rsid w:val="00725B85"/>
    <w:rsid w:val="00782F33"/>
    <w:rsid w:val="007C6569"/>
    <w:rsid w:val="00807EF1"/>
    <w:rsid w:val="00845A04"/>
    <w:rsid w:val="00942AF5"/>
    <w:rsid w:val="00974247"/>
    <w:rsid w:val="00A72BF1"/>
    <w:rsid w:val="00AD0F0E"/>
    <w:rsid w:val="00AD3BB4"/>
    <w:rsid w:val="00B54620"/>
    <w:rsid w:val="00BC53B8"/>
    <w:rsid w:val="00BD2A45"/>
    <w:rsid w:val="00BE412A"/>
    <w:rsid w:val="00BE5161"/>
    <w:rsid w:val="00C06E8E"/>
    <w:rsid w:val="00C162A4"/>
    <w:rsid w:val="00C8177F"/>
    <w:rsid w:val="00CB5135"/>
    <w:rsid w:val="00CE3091"/>
    <w:rsid w:val="00CF0812"/>
    <w:rsid w:val="00D140ED"/>
    <w:rsid w:val="00D16880"/>
    <w:rsid w:val="00DC2CE5"/>
    <w:rsid w:val="00DD01BF"/>
    <w:rsid w:val="00E125B7"/>
    <w:rsid w:val="00E21EC2"/>
    <w:rsid w:val="00E32FFC"/>
    <w:rsid w:val="00E56C50"/>
    <w:rsid w:val="00E83D11"/>
    <w:rsid w:val="00EB56BC"/>
    <w:rsid w:val="00EC356D"/>
    <w:rsid w:val="00F0438A"/>
    <w:rsid w:val="00F52E85"/>
    <w:rsid w:val="00F775FA"/>
    <w:rsid w:val="00FD627F"/>
    <w:rsid w:val="00FE3BFF"/>
    <w:rsid w:val="00FE5974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customStyle="1" w:styleId="a9">
    <w:name w:val="Текст выделеный"/>
    <w:uiPriority w:val="99"/>
    <w:rsid w:val="002F73DA"/>
    <w:rPr>
      <w:rFonts w:cs="Times New Roman"/>
      <w:b/>
    </w:rPr>
  </w:style>
  <w:style w:type="paragraph" w:customStyle="1" w:styleId="ConsPlusTitle">
    <w:name w:val="ConsPlusTitle"/>
    <w:uiPriority w:val="99"/>
    <w:rsid w:val="00BE41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BE412A"/>
    <w:rPr>
      <w:rFonts w:cs="Times New Roman"/>
      <w:b/>
    </w:rPr>
  </w:style>
  <w:style w:type="character" w:styleId="ab">
    <w:name w:val="Hyperlink"/>
    <w:uiPriority w:val="99"/>
    <w:semiHidden/>
    <w:rsid w:val="00BE412A"/>
    <w:rPr>
      <w:rFonts w:cs="Times New Roman"/>
      <w:color w:val="0000FF"/>
      <w:u w:val="single"/>
    </w:rPr>
  </w:style>
  <w:style w:type="paragraph" w:customStyle="1" w:styleId="Standard">
    <w:name w:val="Standard"/>
    <w:rsid w:val="006677F6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  <w:style w:type="numbering" w:customStyle="1" w:styleId="WWNum1">
    <w:name w:val="WWNum1"/>
    <w:basedOn w:val="a2"/>
    <w:rsid w:val="006677F6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4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893</Words>
  <Characters>5092</Characters>
  <Application>Microsoft Office Word</Application>
  <DocSecurity>0</DocSecurity>
  <Lines>42</Lines>
  <Paragraphs>11</Paragraphs>
  <ScaleCrop>false</ScaleCrop>
  <Company/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27</cp:revision>
  <dcterms:created xsi:type="dcterms:W3CDTF">2012-07-09T05:31:00Z</dcterms:created>
  <dcterms:modified xsi:type="dcterms:W3CDTF">2018-12-02T08:34:00Z</dcterms:modified>
</cp:coreProperties>
</file>